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66" w:rsidRDefault="006F5766" w:rsidP="006F5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УТВЕРЖДЕНО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Приказом директора МБОУ СОШ №2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города Кирова</w:t>
      </w:r>
    </w:p>
    <w:p w:rsidR="006F5766" w:rsidRDefault="006F5766" w:rsidP="006F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31.08.2016 № 221а (О.Д.)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профилактике коррупционных правонарушений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 города Кирова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Данное Положение «О профилактике коррупционных правонарушений» в муниципальном бюджетном общеобразовательном учреждении «Средняя общеобразовательная школа №16» города Кирова (далее – Положение) разработано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t xml:space="preserve">в ред. Федеральных законов от 11.07.2011 </w:t>
      </w:r>
      <w:hyperlink r:id="rId4" w:history="1">
        <w:r>
          <w:rPr>
            <w:rStyle w:val="a3"/>
          </w:rPr>
          <w:t>N 200-ФЗ</w:t>
        </w:r>
      </w:hyperlink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21.11.2011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 329-ФЗ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от 03.12.2012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 231-ФЗ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29.12.2012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 280-ФЗ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от 07.05.2013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 102-ФЗ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30.09.2013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 261-ФЗ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от 28.12.2013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 396-ФЗ</w:t>
        </w:r>
      </w:hyperlink>
      <w: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6F5766">
          <w:rPr>
            <w:rStyle w:val="a3"/>
            <w:rFonts w:ascii="Times New Roman" w:hAnsi="Times New Roman" w:cs="Times New Roman"/>
          </w:rPr>
          <w:t>подпрограммы</w:t>
        </w:r>
      </w:hyperlink>
      <w:r w:rsidRPr="006F576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Кировской области", областной целевой программы</w:t>
      </w:r>
      <w:r w:rsidRPr="006F5766"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борьба с преступностью в Кировской области"  годы», и иных нормативных актов Кировской области.</w:t>
      </w:r>
      <w:proofErr w:type="gramEnd"/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  <w:u w:val="single"/>
        </w:rPr>
        <w:t>Коррупция: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членов рабочей группы по противодействию коррупции и физических лиц в пределах их полномочий: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меры по профилактике коррупции</w:t>
      </w:r>
    </w:p>
    <w:p w:rsidR="006F5766" w:rsidRDefault="006F5766" w:rsidP="006F576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6F5766" w:rsidRDefault="006F5766" w:rsidP="006F576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в коллективе педагогических и непедагогических работников школы нетерпимости к коррупционному поведению;</w:t>
      </w:r>
    </w:p>
    <w:p w:rsidR="006F5766" w:rsidRDefault="006F5766" w:rsidP="006F576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у родителей (законных представителей) обучающихся нетерпимости к коррупционному поведению;</w:t>
      </w:r>
    </w:p>
    <w:p w:rsidR="006F5766" w:rsidRDefault="006F5766" w:rsidP="006F576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6F5766" w:rsidRDefault="006F5766" w:rsidP="006F576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6F5766" w:rsidRDefault="006F5766" w:rsidP="006F576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5766" w:rsidRDefault="006F5766" w:rsidP="006F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самоуправления.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Уведомление в письменной форме работниками школы администрации и Рабочей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осуществляет:</w:t>
      </w:r>
    </w:p>
    <w:p w:rsidR="006F5766" w:rsidRDefault="006F5766" w:rsidP="006F576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Рабочая группа по противодействию коррупции создается в августе – сентябре каждого учебного года.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школы.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Рабочая группа по противодействию коррупции назначается приказом директора школы.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председателя, заместителя председателя и секретаря. Члены Рабочей группы осуществляют свою деятельность на общественной основе.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4.5.1.Председатель Рабочей группы/заместитель председателя по противодействию коррупции: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могут быть как открытыми, так и закрытыми.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коррупции.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Рабочей группы на заседания могут приглашаться любые работники школы или представители общественности.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законодательством. Члены Рабочей группы обладают равными правами при принятии решений.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Члены Рабочей группы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деятельность организатора воспитательной работы (заместителя директора по УВР) в области противодействия коррупции;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вырабатывает механизмы защиты от проникновения коррупции в школу;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образовательного процесса;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 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школы;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о результатах работы директора школы.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4.12.Рабочая группа:</w:t>
      </w:r>
    </w:p>
    <w:p w:rsidR="006F5766" w:rsidRDefault="006F5766" w:rsidP="006F57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противодействие коррупции в пределах своих полномочий: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 в рабочую комиссию по противодействию коррупции свои предложения по улучшению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школы;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образовательного процесса.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 в рабочую комиссию по противодействию коррупции свои предложения по улучшению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школы;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 и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66" w:rsidRP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66">
        <w:rPr>
          <w:rFonts w:ascii="Times New Roman" w:hAnsi="Times New Roman" w:cs="Times New Roman"/>
          <w:b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и/или/ муниципальной службы.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F5766" w:rsidRDefault="006F5766" w:rsidP="006F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822C2" w:rsidRDefault="007822C2"/>
    <w:sectPr w:rsidR="0078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F5766"/>
    <w:rsid w:val="006F5766"/>
    <w:rsid w:val="0078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83/?dst=1001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075/?dst=100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695/?dst=100143" TargetMode="External"/><Relationship Id="rId11" Type="http://schemas.openxmlformats.org/officeDocument/2006/relationships/hyperlink" Target="consultantplus://offline/ref=41FB1F273190F859130DD436A3B24AC84909770A81D24B0B401B26A4CBF089835C3E88E6BE71CF7BB63FC6I1ECI" TargetMode="External"/><Relationship Id="rId5" Type="http://schemas.openxmlformats.org/officeDocument/2006/relationships/hyperlink" Target="http://www.consultant.ru/document/cons_doc_LAW_148287/?dst=100402" TargetMode="External"/><Relationship Id="rId10" Type="http://schemas.openxmlformats.org/officeDocument/2006/relationships/hyperlink" Target="http://www.consultant.ru/document/cons_doc_LAW_160244/?dst=100334" TargetMode="External"/><Relationship Id="rId4" Type="http://schemas.openxmlformats.org/officeDocument/2006/relationships/hyperlink" Target="http://www.consultant.ru/document/cons_doc_LAW_166216/?dst=100347" TargetMode="External"/><Relationship Id="rId9" Type="http://schemas.openxmlformats.org/officeDocument/2006/relationships/hyperlink" Target="http://www.consultant.ru/document/cons_doc_LAW_152464/?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2016-11-30T09:53:00Z</cp:lastPrinted>
  <dcterms:created xsi:type="dcterms:W3CDTF">2016-11-30T09:41:00Z</dcterms:created>
  <dcterms:modified xsi:type="dcterms:W3CDTF">2016-11-30T09:55:00Z</dcterms:modified>
</cp:coreProperties>
</file>